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92639B" w:rsidRDefault="0092639B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92639B" w:rsidRPr="0092639B" w:rsidRDefault="0092639B" w:rsidP="0092639B">
      <w:pPr>
        <w:keepNext/>
        <w:jc w:val="center"/>
        <w:outlineLvl w:val="3"/>
        <w:rPr>
          <w:b/>
          <w:color w:val="000000"/>
          <w:sz w:val="28"/>
          <w:szCs w:val="32"/>
          <w:lang w:val="uk-UA"/>
        </w:rPr>
      </w:pPr>
      <w:r w:rsidRPr="0092639B">
        <w:rPr>
          <w:b/>
          <w:color w:val="000000"/>
          <w:sz w:val="28"/>
          <w:szCs w:val="32"/>
          <w:lang w:val="uk-UA"/>
        </w:rPr>
        <w:t xml:space="preserve">ЗАКЛАД </w:t>
      </w:r>
      <w:r w:rsidRPr="00C6120C">
        <w:rPr>
          <w:b/>
          <w:color w:val="000000"/>
          <w:sz w:val="28"/>
          <w:szCs w:val="32"/>
          <w:lang w:val="uk-UA"/>
        </w:rPr>
        <w:t xml:space="preserve">ДОШКІЛЬНОЇ ОСВІТИ </w:t>
      </w:r>
      <w:r w:rsidRPr="0092639B">
        <w:rPr>
          <w:b/>
          <w:color w:val="000000"/>
          <w:sz w:val="28"/>
          <w:szCs w:val="32"/>
          <w:lang w:val="uk-UA"/>
        </w:rPr>
        <w:t>(ЯСЛА-САДОК)</w:t>
      </w:r>
      <w:r>
        <w:rPr>
          <w:b/>
          <w:color w:val="000000"/>
          <w:sz w:val="28"/>
          <w:szCs w:val="32"/>
          <w:lang w:val="uk-UA"/>
        </w:rPr>
        <w:t xml:space="preserve"> </w:t>
      </w:r>
      <w:r w:rsidRPr="0092639B">
        <w:rPr>
          <w:b/>
          <w:color w:val="000000"/>
          <w:sz w:val="32"/>
          <w:szCs w:val="20"/>
          <w:lang w:val="uk-UA"/>
        </w:rPr>
        <w:t>№</w:t>
      </w:r>
      <w:r w:rsidR="005F0D4D">
        <w:rPr>
          <w:b/>
          <w:color w:val="000000"/>
          <w:sz w:val="32"/>
          <w:szCs w:val="20"/>
          <w:lang w:val="uk-UA"/>
        </w:rPr>
        <w:t>253</w:t>
      </w:r>
      <w:r w:rsidRPr="0092639B">
        <w:rPr>
          <w:b/>
          <w:color w:val="000000"/>
          <w:sz w:val="32"/>
          <w:szCs w:val="20"/>
          <w:lang w:val="uk-UA"/>
        </w:rPr>
        <w:t xml:space="preserve"> </w:t>
      </w:r>
      <w:r w:rsidRPr="0092639B">
        <w:rPr>
          <w:b/>
          <w:color w:val="000000"/>
          <w:sz w:val="28"/>
          <w:szCs w:val="32"/>
          <w:lang w:val="uk-UA"/>
        </w:rPr>
        <w:t>«</w:t>
      </w:r>
      <w:r w:rsidR="005F0D4D">
        <w:rPr>
          <w:b/>
          <w:color w:val="000000"/>
          <w:sz w:val="28"/>
          <w:szCs w:val="32"/>
          <w:lang w:val="uk-UA"/>
        </w:rPr>
        <w:t>СОНЕЧКО</w:t>
      </w:r>
      <w:r w:rsidRPr="0092639B">
        <w:rPr>
          <w:b/>
          <w:color w:val="000000"/>
          <w:sz w:val="28"/>
          <w:szCs w:val="32"/>
          <w:lang w:val="uk-UA"/>
        </w:rPr>
        <w:t xml:space="preserve">» </w:t>
      </w:r>
    </w:p>
    <w:p w:rsidR="0092639B" w:rsidRDefault="005F0D4D" w:rsidP="0092639B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32"/>
          <w:lang w:val="uk-UA"/>
        </w:rPr>
        <w:t>ХАРКІВСЬКОЇ</w:t>
      </w:r>
      <w:r w:rsidR="0092639B" w:rsidRPr="00C6120C">
        <w:rPr>
          <w:b/>
          <w:sz w:val="28"/>
          <w:szCs w:val="32"/>
        </w:rPr>
        <w:t xml:space="preserve"> МІСЬКОЇ РАДИ</w:t>
      </w:r>
    </w:p>
    <w:p w:rsidR="0092639B" w:rsidRDefault="0092639B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  <w:r w:rsidRPr="00253271">
        <w:rPr>
          <w:b/>
          <w:noProof/>
          <w:color w:val="0FC12D"/>
          <w:sz w:val="56"/>
          <w:szCs w:val="5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-292100</wp:posOffset>
            </wp:positionH>
            <wp:positionV relativeFrom="margin">
              <wp:posOffset>1143000</wp:posOffset>
            </wp:positionV>
            <wp:extent cx="6715237" cy="5271247"/>
            <wp:effectExtent l="19050" t="0" r="9413" b="0"/>
            <wp:wrapNone/>
            <wp:docPr id="1" name="Рисунок 1" descr="528 [преобразованный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8 [преобразованный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237" cy="527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87483A" w:rsidRDefault="0087483A" w:rsidP="0087483A">
      <w:pPr>
        <w:tabs>
          <w:tab w:val="left" w:pos="1245"/>
        </w:tabs>
        <w:rPr>
          <w:color w:val="FF0000"/>
          <w:sz w:val="40"/>
          <w:szCs w:val="40"/>
          <w:lang w:val="uk-UA"/>
        </w:rPr>
      </w:pPr>
    </w:p>
    <w:p w:rsidR="0092639B" w:rsidRDefault="0092639B" w:rsidP="00253271">
      <w:pPr>
        <w:tabs>
          <w:tab w:val="left" w:pos="1245"/>
        </w:tabs>
        <w:jc w:val="center"/>
        <w:rPr>
          <w:b/>
          <w:color w:val="0FC12D"/>
          <w:sz w:val="56"/>
          <w:szCs w:val="56"/>
        </w:rPr>
      </w:pPr>
    </w:p>
    <w:p w:rsidR="0087483A" w:rsidRPr="00253271" w:rsidRDefault="0087483A" w:rsidP="00253271">
      <w:pPr>
        <w:tabs>
          <w:tab w:val="left" w:pos="1245"/>
        </w:tabs>
        <w:jc w:val="center"/>
        <w:rPr>
          <w:b/>
          <w:color w:val="0FC12D"/>
          <w:sz w:val="56"/>
          <w:szCs w:val="56"/>
          <w:lang w:val="uk-UA"/>
        </w:rPr>
      </w:pPr>
      <w:proofErr w:type="spellStart"/>
      <w:r w:rsidRPr="00253271">
        <w:rPr>
          <w:b/>
          <w:color w:val="0FC12D"/>
          <w:sz w:val="56"/>
          <w:szCs w:val="56"/>
        </w:rPr>
        <w:t>Виховання</w:t>
      </w:r>
      <w:proofErr w:type="spellEnd"/>
    </w:p>
    <w:p w:rsidR="0087483A" w:rsidRPr="00253271" w:rsidRDefault="0087483A" w:rsidP="00253271">
      <w:pPr>
        <w:tabs>
          <w:tab w:val="left" w:pos="1245"/>
        </w:tabs>
        <w:jc w:val="center"/>
        <w:rPr>
          <w:b/>
          <w:color w:val="0FC12D"/>
          <w:sz w:val="56"/>
          <w:szCs w:val="56"/>
          <w:lang w:val="uk-UA"/>
        </w:rPr>
      </w:pPr>
      <w:proofErr w:type="spellStart"/>
      <w:r w:rsidRPr="00253271">
        <w:rPr>
          <w:b/>
          <w:color w:val="0FC12D"/>
          <w:sz w:val="56"/>
          <w:szCs w:val="56"/>
        </w:rPr>
        <w:t>самостійності</w:t>
      </w:r>
      <w:proofErr w:type="spellEnd"/>
    </w:p>
    <w:p w:rsidR="0087483A" w:rsidRDefault="0087483A" w:rsidP="00253271">
      <w:pPr>
        <w:tabs>
          <w:tab w:val="left" w:pos="1245"/>
        </w:tabs>
        <w:jc w:val="center"/>
        <w:rPr>
          <w:b/>
          <w:color w:val="0FC12D"/>
          <w:sz w:val="56"/>
          <w:szCs w:val="56"/>
        </w:rPr>
      </w:pPr>
      <w:r w:rsidRPr="00253271">
        <w:rPr>
          <w:b/>
          <w:color w:val="0FC12D"/>
          <w:sz w:val="56"/>
          <w:szCs w:val="56"/>
        </w:rPr>
        <w:t xml:space="preserve">у </w:t>
      </w:r>
      <w:proofErr w:type="spellStart"/>
      <w:r w:rsidRPr="00253271">
        <w:rPr>
          <w:b/>
          <w:color w:val="0FC12D"/>
          <w:sz w:val="56"/>
          <w:szCs w:val="56"/>
        </w:rPr>
        <w:t>дошкільників</w:t>
      </w:r>
      <w:proofErr w:type="spellEnd"/>
    </w:p>
    <w:p w:rsidR="00F02BB8" w:rsidRDefault="00F02BB8" w:rsidP="00253271">
      <w:pPr>
        <w:tabs>
          <w:tab w:val="left" w:pos="1245"/>
        </w:tabs>
        <w:jc w:val="center"/>
        <w:rPr>
          <w:b/>
          <w:color w:val="0FC12D"/>
          <w:sz w:val="56"/>
          <w:szCs w:val="56"/>
        </w:rPr>
      </w:pPr>
    </w:p>
    <w:p w:rsidR="00F02BB8" w:rsidRDefault="00F02BB8" w:rsidP="00253271">
      <w:pPr>
        <w:tabs>
          <w:tab w:val="left" w:pos="1245"/>
        </w:tabs>
        <w:jc w:val="center"/>
        <w:rPr>
          <w:b/>
          <w:color w:val="0FC12D"/>
          <w:sz w:val="56"/>
          <w:szCs w:val="56"/>
        </w:rPr>
      </w:pPr>
    </w:p>
    <w:p w:rsidR="00F02BB8" w:rsidRDefault="00F02BB8" w:rsidP="00253271">
      <w:pPr>
        <w:tabs>
          <w:tab w:val="left" w:pos="1245"/>
        </w:tabs>
        <w:jc w:val="center"/>
        <w:rPr>
          <w:b/>
          <w:color w:val="0FC12D"/>
          <w:sz w:val="56"/>
          <w:szCs w:val="56"/>
        </w:rPr>
      </w:pPr>
    </w:p>
    <w:p w:rsidR="00F02BB8" w:rsidRDefault="00F02BB8" w:rsidP="00253271">
      <w:pPr>
        <w:tabs>
          <w:tab w:val="left" w:pos="1245"/>
        </w:tabs>
        <w:jc w:val="center"/>
        <w:rPr>
          <w:b/>
          <w:color w:val="0FC12D"/>
          <w:sz w:val="56"/>
          <w:szCs w:val="56"/>
        </w:rPr>
      </w:pPr>
    </w:p>
    <w:p w:rsidR="00F02BB8" w:rsidRDefault="00F02BB8" w:rsidP="00253271">
      <w:pPr>
        <w:tabs>
          <w:tab w:val="left" w:pos="1245"/>
        </w:tabs>
        <w:jc w:val="center"/>
        <w:rPr>
          <w:b/>
          <w:color w:val="0FC12D"/>
          <w:sz w:val="56"/>
          <w:szCs w:val="56"/>
        </w:rPr>
      </w:pPr>
    </w:p>
    <w:p w:rsidR="00F02BB8" w:rsidRDefault="00F02BB8" w:rsidP="00253271">
      <w:pPr>
        <w:tabs>
          <w:tab w:val="left" w:pos="1245"/>
        </w:tabs>
        <w:jc w:val="center"/>
        <w:rPr>
          <w:b/>
          <w:color w:val="0FC12D"/>
          <w:sz w:val="56"/>
          <w:szCs w:val="56"/>
        </w:rPr>
      </w:pPr>
    </w:p>
    <w:p w:rsidR="00F02BB8" w:rsidRDefault="00F02BB8" w:rsidP="00F02BB8">
      <w:pPr>
        <w:tabs>
          <w:tab w:val="left" w:pos="1245"/>
        </w:tabs>
        <w:rPr>
          <w:b/>
          <w:color w:val="0FC12D"/>
          <w:sz w:val="56"/>
          <w:szCs w:val="56"/>
        </w:rPr>
      </w:pPr>
    </w:p>
    <w:p w:rsidR="0092639B" w:rsidRDefault="0087483A" w:rsidP="0087483A">
      <w:pPr>
        <w:tabs>
          <w:tab w:val="left" w:pos="1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:rsidR="00F02BB8" w:rsidRDefault="00F02BB8" w:rsidP="0087483A">
      <w:pPr>
        <w:tabs>
          <w:tab w:val="left" w:pos="1245"/>
        </w:tabs>
        <w:rPr>
          <w:sz w:val="28"/>
          <w:szCs w:val="28"/>
          <w:lang w:val="uk-UA"/>
        </w:rPr>
      </w:pPr>
      <w:bookmarkStart w:id="0" w:name="_GoBack"/>
      <w:bookmarkEnd w:id="0"/>
    </w:p>
    <w:p w:rsidR="0092639B" w:rsidRDefault="00F02BB8" w:rsidP="00F02BB8">
      <w:pPr>
        <w:tabs>
          <w:tab w:val="left" w:pos="12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</w:t>
      </w:r>
    </w:p>
    <w:p w:rsidR="005F0D4D" w:rsidRDefault="005F0D4D" w:rsidP="00F02BB8">
      <w:pPr>
        <w:tabs>
          <w:tab w:val="left" w:pos="1245"/>
        </w:tabs>
        <w:jc w:val="center"/>
        <w:rPr>
          <w:sz w:val="28"/>
          <w:szCs w:val="28"/>
          <w:lang w:val="uk-UA"/>
        </w:rPr>
      </w:pPr>
    </w:p>
    <w:p w:rsidR="005F0D4D" w:rsidRDefault="005F0D4D" w:rsidP="00F02BB8">
      <w:pPr>
        <w:tabs>
          <w:tab w:val="left" w:pos="1245"/>
        </w:tabs>
        <w:jc w:val="center"/>
        <w:rPr>
          <w:sz w:val="28"/>
          <w:szCs w:val="28"/>
          <w:lang w:val="uk-UA"/>
        </w:rPr>
      </w:pPr>
    </w:p>
    <w:p w:rsidR="0087483A" w:rsidRPr="005F0D4D" w:rsidRDefault="0087483A" w:rsidP="0092639B">
      <w:pPr>
        <w:tabs>
          <w:tab w:val="left" w:pos="1245"/>
        </w:tabs>
        <w:jc w:val="both"/>
        <w:rPr>
          <w:i/>
          <w:color w:val="403152" w:themeColor="accent4" w:themeShade="80"/>
          <w:sz w:val="28"/>
          <w:szCs w:val="28"/>
          <w:lang w:val="uk-UA"/>
        </w:rPr>
      </w:pPr>
      <w:proofErr w:type="spellStart"/>
      <w:r w:rsidRPr="005F0D4D">
        <w:rPr>
          <w:i/>
          <w:color w:val="403152" w:themeColor="accent4" w:themeShade="80"/>
          <w:sz w:val="28"/>
          <w:szCs w:val="28"/>
        </w:rPr>
        <w:lastRenderedPageBreak/>
        <w:t>Зазвичай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батьки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починають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замислюватися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про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самостійність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своєї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дитини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, коли вона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починає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ходити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до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школи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.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Проте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починати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виховувати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цю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якість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потрібно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набагато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раніше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–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чим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раніше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тим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більших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успі</w:t>
      </w:r>
      <w:proofErr w:type="gramStart"/>
      <w:r w:rsidR="0092639B" w:rsidRPr="005F0D4D">
        <w:rPr>
          <w:i/>
          <w:color w:val="403152" w:themeColor="accent4" w:themeShade="80"/>
          <w:sz w:val="28"/>
          <w:szCs w:val="28"/>
        </w:rPr>
        <w:t>х</w:t>
      </w:r>
      <w:proofErr w:type="gramEnd"/>
      <w:r w:rsidR="0092639B" w:rsidRPr="005F0D4D">
        <w:rPr>
          <w:i/>
          <w:color w:val="403152" w:themeColor="accent4" w:themeShade="80"/>
          <w:sz w:val="28"/>
          <w:szCs w:val="28"/>
        </w:rPr>
        <w:t>ів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можна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92639B" w:rsidRPr="005F0D4D">
        <w:rPr>
          <w:i/>
          <w:color w:val="403152" w:themeColor="accent4" w:themeShade="80"/>
          <w:sz w:val="28"/>
          <w:szCs w:val="28"/>
        </w:rPr>
        <w:t>досягти</w:t>
      </w:r>
      <w:proofErr w:type="spellEnd"/>
      <w:r w:rsidR="0092639B" w:rsidRPr="005F0D4D">
        <w:rPr>
          <w:i/>
          <w:color w:val="403152" w:themeColor="accent4" w:themeShade="80"/>
          <w:sz w:val="28"/>
          <w:szCs w:val="28"/>
        </w:rPr>
        <w:t>.</w:t>
      </w:r>
      <w:r w:rsidR="0092639B" w:rsidRPr="005F0D4D">
        <w:rPr>
          <w:i/>
          <w:color w:val="403152" w:themeColor="accent4" w:themeShade="80"/>
          <w:sz w:val="28"/>
          <w:szCs w:val="28"/>
          <w:lang w:val="uk-UA"/>
        </w:rPr>
        <w:t xml:space="preserve">                             </w:t>
      </w:r>
      <w:r w:rsidRPr="005F0D4D">
        <w:rPr>
          <w:i/>
          <w:color w:val="403152" w:themeColor="accent4" w:themeShade="80"/>
          <w:sz w:val="28"/>
          <w:szCs w:val="28"/>
          <w:lang w:val="uk-UA"/>
        </w:rPr>
        <w:t xml:space="preserve">        </w:t>
      </w:r>
      <w:r w:rsidR="0092639B" w:rsidRPr="005F0D4D">
        <w:rPr>
          <w:i/>
          <w:color w:val="403152" w:themeColor="accent4" w:themeShade="80"/>
          <w:sz w:val="28"/>
          <w:szCs w:val="28"/>
          <w:lang w:val="uk-UA"/>
        </w:rPr>
        <w:t xml:space="preserve">                           </w:t>
      </w:r>
      <w:r w:rsidRPr="005F0D4D">
        <w:rPr>
          <w:i/>
          <w:color w:val="403152" w:themeColor="accent4" w:themeShade="80"/>
          <w:sz w:val="28"/>
          <w:szCs w:val="28"/>
          <w:lang w:val="uk-UA"/>
        </w:rPr>
        <w:t xml:space="preserve">                            </w:t>
      </w:r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</w:p>
    <w:p w:rsidR="00253271" w:rsidRPr="005F0D4D" w:rsidRDefault="0087483A" w:rsidP="0092639B">
      <w:pPr>
        <w:tabs>
          <w:tab w:val="left" w:pos="1245"/>
        </w:tabs>
        <w:jc w:val="both"/>
        <w:rPr>
          <w:i/>
          <w:color w:val="403152" w:themeColor="accent4" w:themeShade="80"/>
          <w:sz w:val="28"/>
          <w:szCs w:val="28"/>
          <w:lang w:val="uk-UA"/>
        </w:rPr>
      </w:pPr>
      <w:r w:rsidRPr="005F0D4D">
        <w:rPr>
          <w:i/>
          <w:color w:val="403152" w:themeColor="accent4" w:themeShade="80"/>
          <w:sz w:val="28"/>
          <w:szCs w:val="28"/>
        </w:rPr>
        <w:t xml:space="preserve"> Перш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ніж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говорити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про те, як же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виховувати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дітях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самостійність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коли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необхідно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робити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потрібно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визначитися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тим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таке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Відповідь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на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питання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ж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таке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самостійність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буде </w:t>
      </w:r>
      <w:proofErr w:type="spellStart"/>
      <w:proofErr w:type="gramStart"/>
      <w:r w:rsidRPr="005F0D4D">
        <w:rPr>
          <w:i/>
          <w:color w:val="403152" w:themeColor="accent4" w:themeShade="80"/>
          <w:sz w:val="28"/>
          <w:szCs w:val="28"/>
        </w:rPr>
        <w:t>р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>ізною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залежно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від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віку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Зазвичай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самостійність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розуміють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приблизно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так: «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вміння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людини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особисто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без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сторонньої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допомоги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управляти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розпоряджатися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своїм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життям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>», «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вміння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самому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приймати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proofErr w:type="gramStart"/>
      <w:r w:rsidRPr="005F0D4D">
        <w:rPr>
          <w:i/>
          <w:color w:val="403152" w:themeColor="accent4" w:themeShade="80"/>
          <w:sz w:val="28"/>
          <w:szCs w:val="28"/>
        </w:rPr>
        <w:t>р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>ішення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нести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відповідальність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за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їх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наслідки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»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тощо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Але </w:t>
      </w:r>
      <w:proofErr w:type="spellStart"/>
      <w:proofErr w:type="gramStart"/>
      <w:r w:rsidRPr="005F0D4D">
        <w:rPr>
          <w:i/>
          <w:color w:val="403152" w:themeColor="accent4" w:themeShade="80"/>
          <w:sz w:val="28"/>
          <w:szCs w:val="28"/>
        </w:rPr>
        <w:t>вс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визначення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практично не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застосовні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до маленьких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дітей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- 2-3-х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років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або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до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дошкільнят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хоча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 них ми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можемо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спостерігати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деякі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навички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самостійності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>.</w:t>
      </w:r>
    </w:p>
    <w:p w:rsidR="00253271" w:rsidRPr="005F0D4D" w:rsidRDefault="0087483A" w:rsidP="0092639B">
      <w:pPr>
        <w:tabs>
          <w:tab w:val="left" w:pos="1245"/>
        </w:tabs>
        <w:jc w:val="both"/>
        <w:rPr>
          <w:i/>
          <w:color w:val="403152" w:themeColor="accent4" w:themeShade="80"/>
          <w:sz w:val="28"/>
          <w:szCs w:val="28"/>
          <w:lang w:val="uk-UA"/>
        </w:rPr>
      </w:pPr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Прийнятно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використовувати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наступне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визначення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самостійності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>: «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здатність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себе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зайняти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здатність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чимось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займатися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самому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якийсь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час, без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допомоги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дорослих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». </w:t>
      </w:r>
      <w:proofErr w:type="spellStart"/>
      <w:proofErr w:type="gramStart"/>
      <w:r w:rsidRPr="005F0D4D">
        <w:rPr>
          <w:i/>
          <w:color w:val="403152" w:themeColor="accent4" w:themeShade="80"/>
          <w:sz w:val="28"/>
          <w:szCs w:val="28"/>
        </w:rPr>
        <w:t>Фахівці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визначають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самостійність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таким чином: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вміння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діяти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за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власною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ініціативою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помічати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необхідність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своєї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участі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 тих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чи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інших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обставинах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;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вміння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виконувати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звичні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справи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без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звернення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за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допомогою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контролю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дорослого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;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вміння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усвідомлено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діяти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ситуації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заданих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вимог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та умов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діяльності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>;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вміння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усвідомлено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діяти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нових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умовах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(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поставити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мету,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врахувати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умови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здійснювати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елементарне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планування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отримати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результат);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вміння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здійснювати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елементарний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самоконтроль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самооцінку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результатів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діяльності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;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вміння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переносити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відомі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способи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дій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gramStart"/>
      <w:r w:rsidRPr="005F0D4D">
        <w:rPr>
          <w:i/>
          <w:color w:val="403152" w:themeColor="accent4" w:themeShade="80"/>
          <w:sz w:val="28"/>
          <w:szCs w:val="28"/>
        </w:rPr>
        <w:t>в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нові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умови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>.</w:t>
      </w:r>
    </w:p>
    <w:p w:rsidR="00253271" w:rsidRDefault="0087483A" w:rsidP="0092639B">
      <w:pPr>
        <w:tabs>
          <w:tab w:val="left" w:pos="1245"/>
        </w:tabs>
        <w:jc w:val="both"/>
        <w:rPr>
          <w:i/>
          <w:color w:val="403152" w:themeColor="accent4" w:themeShade="80"/>
          <w:sz w:val="28"/>
          <w:szCs w:val="28"/>
          <w:lang w:val="uk-UA"/>
        </w:rPr>
      </w:pPr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Самостійність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розвивається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поступово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proofErr w:type="gramStart"/>
      <w:r w:rsidRPr="005F0D4D">
        <w:rPr>
          <w:i/>
          <w:color w:val="403152" w:themeColor="accent4" w:themeShade="80"/>
          <w:sz w:val="28"/>
          <w:szCs w:val="28"/>
        </w:rPr>
        <w:t>починається</w:t>
      </w:r>
      <w:proofErr w:type="spellEnd"/>
      <w:proofErr w:type="gram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цей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процес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досить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рано. Давайте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відзначимо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найбільш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важливі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етапи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та </w:t>
      </w:r>
      <w:proofErr w:type="spellStart"/>
      <w:proofErr w:type="gramStart"/>
      <w:r w:rsidRPr="005F0D4D">
        <w:rPr>
          <w:i/>
          <w:color w:val="403152" w:themeColor="accent4" w:themeShade="80"/>
          <w:sz w:val="28"/>
          <w:szCs w:val="28"/>
        </w:rPr>
        <w:t>в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>ікові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періоди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для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становлення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цієї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найважливішої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людської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якості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>.</w:t>
      </w:r>
    </w:p>
    <w:p w:rsidR="005F0D4D" w:rsidRDefault="005F0D4D" w:rsidP="0092639B">
      <w:pPr>
        <w:tabs>
          <w:tab w:val="left" w:pos="1245"/>
        </w:tabs>
        <w:jc w:val="both"/>
        <w:rPr>
          <w:i/>
          <w:color w:val="403152" w:themeColor="accent4" w:themeShade="80"/>
          <w:sz w:val="28"/>
          <w:szCs w:val="28"/>
          <w:lang w:val="uk-UA"/>
        </w:rPr>
      </w:pPr>
    </w:p>
    <w:p w:rsidR="005F0D4D" w:rsidRDefault="005F0D4D" w:rsidP="0092639B">
      <w:pPr>
        <w:tabs>
          <w:tab w:val="left" w:pos="1245"/>
        </w:tabs>
        <w:jc w:val="both"/>
        <w:rPr>
          <w:i/>
          <w:color w:val="403152" w:themeColor="accent4" w:themeShade="80"/>
          <w:sz w:val="28"/>
          <w:szCs w:val="28"/>
          <w:lang w:val="uk-UA"/>
        </w:rPr>
      </w:pPr>
    </w:p>
    <w:p w:rsidR="005F0D4D" w:rsidRPr="005F0D4D" w:rsidRDefault="005F0D4D" w:rsidP="0092639B">
      <w:pPr>
        <w:tabs>
          <w:tab w:val="left" w:pos="1245"/>
        </w:tabs>
        <w:jc w:val="both"/>
        <w:rPr>
          <w:i/>
          <w:color w:val="403152" w:themeColor="accent4" w:themeShade="80"/>
          <w:sz w:val="28"/>
          <w:szCs w:val="28"/>
          <w:lang w:val="uk-UA"/>
        </w:rPr>
      </w:pPr>
    </w:p>
    <w:p w:rsidR="005F0D4D" w:rsidRDefault="00253271" w:rsidP="0092639B">
      <w:pPr>
        <w:tabs>
          <w:tab w:val="left" w:pos="1245"/>
        </w:tabs>
        <w:jc w:val="center"/>
        <w:rPr>
          <w:b/>
          <w:i/>
          <w:color w:val="0FC12D"/>
          <w:sz w:val="44"/>
          <w:szCs w:val="44"/>
          <w:lang w:val="uk-UA"/>
        </w:rPr>
      </w:pPr>
      <w:r>
        <w:rPr>
          <w:noProof/>
        </w:rPr>
        <w:drawing>
          <wp:inline distT="0" distB="0" distL="0" distR="0">
            <wp:extent cx="6120765" cy="2756324"/>
            <wp:effectExtent l="19050" t="0" r="0" b="0"/>
            <wp:docPr id="5" name="Рисунок 4" descr="Яндекс.Ф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ндекс.Фо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26" t="7252" r="2526" b="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5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4D" w:rsidRDefault="005F0D4D" w:rsidP="0092639B">
      <w:pPr>
        <w:tabs>
          <w:tab w:val="left" w:pos="1245"/>
        </w:tabs>
        <w:jc w:val="center"/>
        <w:rPr>
          <w:b/>
          <w:i/>
          <w:color w:val="0FC12D"/>
          <w:sz w:val="44"/>
          <w:szCs w:val="44"/>
          <w:lang w:val="uk-UA"/>
        </w:rPr>
      </w:pPr>
    </w:p>
    <w:p w:rsidR="005F0D4D" w:rsidRDefault="005F0D4D" w:rsidP="0092639B">
      <w:pPr>
        <w:tabs>
          <w:tab w:val="left" w:pos="1245"/>
        </w:tabs>
        <w:jc w:val="center"/>
        <w:rPr>
          <w:b/>
          <w:i/>
          <w:color w:val="0FC12D"/>
          <w:sz w:val="44"/>
          <w:szCs w:val="44"/>
          <w:lang w:val="uk-UA"/>
        </w:rPr>
      </w:pPr>
    </w:p>
    <w:p w:rsidR="00191C28" w:rsidRDefault="00253271" w:rsidP="0092639B">
      <w:pPr>
        <w:tabs>
          <w:tab w:val="left" w:pos="1245"/>
        </w:tabs>
        <w:jc w:val="center"/>
        <w:rPr>
          <w:sz w:val="28"/>
          <w:szCs w:val="28"/>
          <w:lang w:val="uk-UA"/>
        </w:rPr>
      </w:pPr>
      <w:proofErr w:type="spellStart"/>
      <w:r w:rsidRPr="00191C28">
        <w:rPr>
          <w:b/>
          <w:i/>
          <w:color w:val="0FC12D"/>
          <w:sz w:val="44"/>
          <w:szCs w:val="44"/>
        </w:rPr>
        <w:lastRenderedPageBreak/>
        <w:t>Етапи</w:t>
      </w:r>
      <w:proofErr w:type="spellEnd"/>
      <w:r w:rsidRPr="00191C28">
        <w:rPr>
          <w:b/>
          <w:i/>
          <w:color w:val="0FC12D"/>
          <w:sz w:val="44"/>
          <w:szCs w:val="44"/>
        </w:rPr>
        <w:t xml:space="preserve"> </w:t>
      </w:r>
      <w:proofErr w:type="spellStart"/>
      <w:r w:rsidRPr="00191C28">
        <w:rPr>
          <w:b/>
          <w:i/>
          <w:color w:val="0FC12D"/>
          <w:sz w:val="44"/>
          <w:szCs w:val="44"/>
        </w:rPr>
        <w:t>стано</w:t>
      </w:r>
      <w:r w:rsidR="0087483A" w:rsidRPr="00191C28">
        <w:rPr>
          <w:b/>
          <w:i/>
          <w:color w:val="0FC12D"/>
          <w:sz w:val="44"/>
          <w:szCs w:val="44"/>
        </w:rPr>
        <w:t>влення</w:t>
      </w:r>
      <w:proofErr w:type="spellEnd"/>
    </w:p>
    <w:p w:rsidR="0092639B" w:rsidRDefault="00191C28" w:rsidP="0092639B">
      <w:pPr>
        <w:tabs>
          <w:tab w:val="left" w:pos="1245"/>
        </w:tabs>
        <w:jc w:val="center"/>
        <w:rPr>
          <w:color w:val="0FC12D"/>
          <w:sz w:val="28"/>
          <w:szCs w:val="28"/>
          <w:lang w:val="uk-UA"/>
        </w:rPr>
      </w:pPr>
      <w:r w:rsidRPr="00191C28">
        <w:rPr>
          <w:b/>
          <w:i/>
          <w:color w:val="0FC12D"/>
          <w:sz w:val="44"/>
          <w:szCs w:val="44"/>
          <w:lang w:val="uk-UA"/>
        </w:rPr>
        <w:t>Р</w:t>
      </w:r>
      <w:proofErr w:type="spellStart"/>
      <w:r w:rsidR="0087483A" w:rsidRPr="00191C28">
        <w:rPr>
          <w:b/>
          <w:i/>
          <w:color w:val="0FC12D"/>
          <w:sz w:val="44"/>
          <w:szCs w:val="44"/>
        </w:rPr>
        <w:t>анній</w:t>
      </w:r>
      <w:proofErr w:type="spellEnd"/>
      <w:r w:rsidR="0087483A" w:rsidRPr="00191C28">
        <w:rPr>
          <w:b/>
          <w:i/>
          <w:color w:val="0FC12D"/>
          <w:sz w:val="44"/>
          <w:szCs w:val="44"/>
        </w:rPr>
        <w:t xml:space="preserve"> </w:t>
      </w:r>
      <w:proofErr w:type="spellStart"/>
      <w:r w:rsidR="0087483A" w:rsidRPr="00191C28">
        <w:rPr>
          <w:b/>
          <w:i/>
          <w:color w:val="0FC12D"/>
          <w:sz w:val="44"/>
          <w:szCs w:val="44"/>
        </w:rPr>
        <w:t>вік</w:t>
      </w:r>
      <w:proofErr w:type="spellEnd"/>
      <w:r w:rsidR="0087483A" w:rsidRPr="00191C28">
        <w:rPr>
          <w:color w:val="0FC12D"/>
          <w:sz w:val="28"/>
          <w:szCs w:val="28"/>
        </w:rPr>
        <w:t>.</w:t>
      </w:r>
    </w:p>
    <w:p w:rsidR="005F0D4D" w:rsidRPr="005F0D4D" w:rsidRDefault="005F0D4D" w:rsidP="0092639B">
      <w:pPr>
        <w:tabs>
          <w:tab w:val="left" w:pos="1245"/>
        </w:tabs>
        <w:jc w:val="center"/>
        <w:rPr>
          <w:color w:val="0FC12D"/>
          <w:sz w:val="28"/>
          <w:szCs w:val="28"/>
          <w:lang w:val="uk-UA"/>
        </w:rPr>
      </w:pPr>
    </w:p>
    <w:p w:rsidR="00253271" w:rsidRPr="005F0D4D" w:rsidRDefault="0087483A" w:rsidP="0092639B">
      <w:pPr>
        <w:tabs>
          <w:tab w:val="left" w:pos="1245"/>
        </w:tabs>
        <w:jc w:val="both"/>
        <w:rPr>
          <w:i/>
          <w:color w:val="403152" w:themeColor="accent4" w:themeShade="80"/>
          <w:sz w:val="28"/>
          <w:szCs w:val="28"/>
        </w:rPr>
      </w:pPr>
      <w:proofErr w:type="spellStart"/>
      <w:r w:rsidRPr="005F0D4D">
        <w:rPr>
          <w:i/>
          <w:color w:val="403152" w:themeColor="accent4" w:themeShade="80"/>
          <w:sz w:val="28"/>
          <w:szCs w:val="28"/>
        </w:rPr>
        <w:t>Вже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 1-2 роки у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починають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з'являтися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перші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ознаки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самостійних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дій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</w:t>
      </w:r>
    </w:p>
    <w:p w:rsidR="00253271" w:rsidRPr="005F0D4D" w:rsidRDefault="00253271" w:rsidP="0092639B">
      <w:pPr>
        <w:tabs>
          <w:tab w:val="left" w:pos="1245"/>
        </w:tabs>
        <w:jc w:val="both"/>
        <w:rPr>
          <w:i/>
          <w:color w:val="403152" w:themeColor="accent4" w:themeShade="80"/>
          <w:sz w:val="52"/>
          <w:szCs w:val="52"/>
          <w:lang w:val="uk-UA"/>
        </w:rPr>
      </w:pPr>
      <w:r w:rsidRPr="005F0D4D">
        <w:rPr>
          <w:i/>
          <w:color w:val="403152" w:themeColor="accent4" w:themeShade="80"/>
          <w:sz w:val="28"/>
          <w:szCs w:val="28"/>
        </w:rPr>
        <w:t xml:space="preserve"> Особливо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яскраво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прагнення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до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самостійності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проявляється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 3 роки</w:t>
      </w:r>
      <w:proofErr w:type="gramStart"/>
      <w:r w:rsidRPr="005F0D4D">
        <w:rPr>
          <w:i/>
          <w:color w:val="403152" w:themeColor="accent4" w:themeShade="80"/>
          <w:sz w:val="28"/>
          <w:szCs w:val="28"/>
        </w:rPr>
        <w:t>.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gramStart"/>
      <w:r w:rsidRPr="005F0D4D">
        <w:rPr>
          <w:i/>
          <w:color w:val="403152" w:themeColor="accent4" w:themeShade="80"/>
          <w:sz w:val="28"/>
          <w:szCs w:val="28"/>
        </w:rPr>
        <w:t>с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>нує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навіть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таке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поняття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, як криза 3-х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років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, коли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дитина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раз у раз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заявляє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: «Я сам!». У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цьому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віці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вона все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хоче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робити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самостійно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, без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допомоги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дорослого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. Але на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цьому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етапі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самостійність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є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лише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епізодичною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характеристикою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дитячої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поведінки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. До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кінця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цього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періоду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самостійність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стає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відносно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proofErr w:type="gramStart"/>
      <w:r w:rsidR="0087483A" w:rsidRPr="005F0D4D">
        <w:rPr>
          <w:i/>
          <w:color w:val="403152" w:themeColor="accent4" w:themeShade="80"/>
          <w:sz w:val="28"/>
          <w:szCs w:val="28"/>
        </w:rPr>
        <w:t>ст</w:t>
      </w:r>
      <w:proofErr w:type="gramEnd"/>
      <w:r w:rsidR="0087483A" w:rsidRPr="005F0D4D">
        <w:rPr>
          <w:i/>
          <w:color w:val="403152" w:themeColor="accent4" w:themeShade="80"/>
          <w:sz w:val="28"/>
          <w:szCs w:val="28"/>
        </w:rPr>
        <w:t>ійкою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особливістю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особистості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дитини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. Як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бачимо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передумови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розвитку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самостійності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складаються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в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ранньому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віці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однак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лише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починаючи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з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дошкільного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віку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, вона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набуває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системність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може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розглядатися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як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особлива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особистісна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якість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, а не просто як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епізодична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характеристика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дитячої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поведінки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>.</w:t>
      </w:r>
    </w:p>
    <w:p w:rsidR="00253271" w:rsidRDefault="0087483A" w:rsidP="0092639B">
      <w:pPr>
        <w:tabs>
          <w:tab w:val="left" w:pos="1245"/>
        </w:tabs>
        <w:jc w:val="both"/>
        <w:rPr>
          <w:b/>
          <w:color w:val="0FC12D"/>
          <w:sz w:val="48"/>
          <w:szCs w:val="48"/>
          <w:lang w:val="uk-UA"/>
        </w:rPr>
      </w:pPr>
      <w:proofErr w:type="spellStart"/>
      <w:r w:rsidRPr="00253271">
        <w:rPr>
          <w:b/>
          <w:color w:val="0FC12D"/>
          <w:sz w:val="48"/>
          <w:szCs w:val="48"/>
        </w:rPr>
        <w:t>Рекомендації</w:t>
      </w:r>
      <w:proofErr w:type="spellEnd"/>
      <w:r w:rsidRPr="00253271">
        <w:rPr>
          <w:b/>
          <w:color w:val="0FC12D"/>
          <w:sz w:val="48"/>
          <w:szCs w:val="48"/>
        </w:rPr>
        <w:t>:</w:t>
      </w:r>
    </w:p>
    <w:p w:rsidR="005F0D4D" w:rsidRDefault="005F0D4D" w:rsidP="0092639B">
      <w:pPr>
        <w:tabs>
          <w:tab w:val="left" w:pos="1245"/>
        </w:tabs>
        <w:jc w:val="both"/>
        <w:rPr>
          <w:b/>
          <w:i/>
          <w:sz w:val="28"/>
          <w:szCs w:val="28"/>
          <w:lang w:val="uk-UA"/>
        </w:rPr>
      </w:pPr>
    </w:p>
    <w:p w:rsidR="00253271" w:rsidRPr="005F0D4D" w:rsidRDefault="0087483A" w:rsidP="0092639B">
      <w:pPr>
        <w:tabs>
          <w:tab w:val="left" w:pos="1245"/>
        </w:tabs>
        <w:jc w:val="both"/>
        <w:rPr>
          <w:i/>
          <w:color w:val="403152" w:themeColor="accent4" w:themeShade="80"/>
          <w:sz w:val="28"/>
          <w:szCs w:val="28"/>
          <w:lang w:val="uk-UA"/>
        </w:rPr>
      </w:pPr>
      <w:r w:rsidRPr="005F0D4D">
        <w:rPr>
          <w:b/>
          <w:i/>
          <w:sz w:val="28"/>
          <w:szCs w:val="28"/>
        </w:rPr>
        <w:t>1</w:t>
      </w:r>
      <w:r w:rsidRPr="005F0D4D">
        <w:rPr>
          <w:b/>
          <w:i/>
          <w:color w:val="403152" w:themeColor="accent4" w:themeShade="80"/>
          <w:sz w:val="28"/>
          <w:szCs w:val="28"/>
        </w:rPr>
        <w:t xml:space="preserve">.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Необхідно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пам'ятати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що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не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потрібно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виконувати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за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дитину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те,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що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вона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може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зробити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сама.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Якщо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дитина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вже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навчився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наприклад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одягатися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без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допомоги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дорослого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то дайте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їй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можливість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робити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самостійно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!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Звичайно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можете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одягнути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дитину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швидше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ніж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вона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зробить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сама,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чи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нагодувати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її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не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забруднивши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одяг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все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навколо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Але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тоді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будете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заважати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зростанню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самостійності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</w:t>
      </w:r>
    </w:p>
    <w:p w:rsidR="00253271" w:rsidRPr="005F0D4D" w:rsidRDefault="0087483A" w:rsidP="0092639B">
      <w:pPr>
        <w:tabs>
          <w:tab w:val="left" w:pos="1245"/>
        </w:tabs>
        <w:jc w:val="both"/>
        <w:rPr>
          <w:b/>
          <w:i/>
          <w:color w:val="403152" w:themeColor="accent4" w:themeShade="80"/>
          <w:sz w:val="28"/>
          <w:szCs w:val="28"/>
          <w:lang w:val="uk-UA"/>
        </w:rPr>
      </w:pPr>
      <w:r w:rsidRPr="005F0D4D">
        <w:rPr>
          <w:b/>
          <w:i/>
          <w:color w:val="403152" w:themeColor="accent4" w:themeShade="80"/>
          <w:sz w:val="28"/>
          <w:szCs w:val="28"/>
        </w:rPr>
        <w:t xml:space="preserve">2.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Слід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допомагати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дитині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тільки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gramStart"/>
      <w:r w:rsidRPr="005F0D4D">
        <w:rPr>
          <w:b/>
          <w:i/>
          <w:color w:val="403152" w:themeColor="accent4" w:themeShade="80"/>
          <w:sz w:val="28"/>
          <w:szCs w:val="28"/>
        </w:rPr>
        <w:t>в</w:t>
      </w:r>
      <w:proofErr w:type="gramEnd"/>
      <w:r w:rsidRPr="005F0D4D">
        <w:rPr>
          <w:b/>
          <w:i/>
          <w:color w:val="403152" w:themeColor="accent4" w:themeShade="80"/>
          <w:sz w:val="28"/>
          <w:szCs w:val="28"/>
        </w:rPr>
        <w:t xml:space="preserve"> тому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випадку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якщо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вона сама просить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дорослого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про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допомогу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. </w:t>
      </w:r>
      <w:r w:rsidRPr="005F0D4D">
        <w:rPr>
          <w:i/>
          <w:color w:val="403152" w:themeColor="accent4" w:themeShade="80"/>
          <w:sz w:val="28"/>
          <w:szCs w:val="28"/>
        </w:rPr>
        <w:t xml:space="preserve">Не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потрібно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втручатися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діяльність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тоді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коли вона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чимось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зайнята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якщо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вона не просить Вас про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Звичайно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дорослі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часто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краще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розуміють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як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виконати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ту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чи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іншу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дію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але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важливо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можливість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знайти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proofErr w:type="gramStart"/>
      <w:r w:rsidRPr="005F0D4D">
        <w:rPr>
          <w:i/>
          <w:color w:val="403152" w:themeColor="accent4" w:themeShade="80"/>
          <w:sz w:val="28"/>
          <w:szCs w:val="28"/>
        </w:rPr>
        <w:t>р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>ішення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самостійно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! Нехай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дитина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вчиться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осягати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якісь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речі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самостійно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робити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маленькі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відкриття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Але батькам при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цьому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слід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бути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розумними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!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Якщо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дитина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робить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щось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являє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небезпеку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для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неї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то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слід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звичайно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ж,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захистити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її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від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цього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навіть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якщо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вона не просить про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це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. </w:t>
      </w:r>
    </w:p>
    <w:p w:rsidR="00191C28" w:rsidRPr="005F0D4D" w:rsidRDefault="0087483A" w:rsidP="0092639B">
      <w:pPr>
        <w:tabs>
          <w:tab w:val="left" w:pos="1245"/>
        </w:tabs>
        <w:jc w:val="both"/>
        <w:rPr>
          <w:b/>
          <w:i/>
          <w:color w:val="403152" w:themeColor="accent4" w:themeShade="80"/>
          <w:sz w:val="28"/>
          <w:szCs w:val="28"/>
          <w:lang w:val="uk-UA"/>
        </w:rPr>
      </w:pPr>
      <w:r w:rsidRPr="005F0D4D">
        <w:rPr>
          <w:b/>
          <w:i/>
          <w:color w:val="403152" w:themeColor="accent4" w:themeShade="80"/>
          <w:sz w:val="28"/>
          <w:szCs w:val="28"/>
        </w:rPr>
        <w:t xml:space="preserve">3.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Потрібно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proofErr w:type="gramStart"/>
      <w:r w:rsidRPr="005F0D4D">
        <w:rPr>
          <w:b/>
          <w:i/>
          <w:color w:val="403152" w:themeColor="accent4" w:themeShade="80"/>
          <w:sz w:val="28"/>
          <w:szCs w:val="28"/>
        </w:rPr>
        <w:t>вс</w:t>
      </w:r>
      <w:proofErr w:type="gramEnd"/>
      <w:r w:rsidRPr="005F0D4D">
        <w:rPr>
          <w:b/>
          <w:i/>
          <w:color w:val="403152" w:themeColor="accent4" w:themeShade="80"/>
          <w:sz w:val="28"/>
          <w:szCs w:val="28"/>
        </w:rPr>
        <w:t>іляко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заохочувати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прагнення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до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самостійності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. У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цьому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віці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дитина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дуже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часто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повторює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: «Я сам!». </w:t>
      </w:r>
    </w:p>
    <w:p w:rsidR="00253271" w:rsidRPr="005F0D4D" w:rsidRDefault="00191C28" w:rsidP="0092639B">
      <w:pPr>
        <w:tabs>
          <w:tab w:val="left" w:pos="1245"/>
        </w:tabs>
        <w:jc w:val="both"/>
        <w:rPr>
          <w:i/>
          <w:color w:val="403152" w:themeColor="accent4" w:themeShade="8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91294" cy="2880647"/>
            <wp:effectExtent l="19050" t="0" r="4706" b="0"/>
            <wp:docPr id="6" name="Рисунок 7" descr="Яндекс.Ф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ндекс.Фо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074" cy="288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Важливо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не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перешкоджати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їй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в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цьому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прагненні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(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звичайно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, в межах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розумного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), </w:t>
      </w:r>
      <w:proofErr w:type="spellStart"/>
      <w:proofErr w:type="gramStart"/>
      <w:r w:rsidR="0087483A" w:rsidRPr="005F0D4D">
        <w:rPr>
          <w:i/>
          <w:color w:val="403152" w:themeColor="accent4" w:themeShade="80"/>
          <w:sz w:val="28"/>
          <w:szCs w:val="28"/>
        </w:rPr>
        <w:t>вс</w:t>
      </w:r>
      <w:proofErr w:type="gramEnd"/>
      <w:r w:rsidR="0087483A" w:rsidRPr="005F0D4D">
        <w:rPr>
          <w:i/>
          <w:color w:val="403152" w:themeColor="accent4" w:themeShade="80"/>
          <w:sz w:val="28"/>
          <w:szCs w:val="28"/>
        </w:rPr>
        <w:t>іляко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стимулювати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її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87483A" w:rsidRPr="005F0D4D">
        <w:rPr>
          <w:i/>
          <w:color w:val="403152" w:themeColor="accent4" w:themeShade="80"/>
          <w:sz w:val="28"/>
          <w:szCs w:val="28"/>
        </w:rPr>
        <w:t>спроби</w:t>
      </w:r>
      <w:proofErr w:type="spellEnd"/>
      <w:r w:rsidR="0087483A" w:rsidRPr="005F0D4D">
        <w:rPr>
          <w:i/>
          <w:color w:val="403152" w:themeColor="accent4" w:themeShade="80"/>
          <w:sz w:val="28"/>
          <w:szCs w:val="28"/>
        </w:rPr>
        <w:t xml:space="preserve"> </w:t>
      </w:r>
      <w:r w:rsidR="00253271" w:rsidRPr="005F0D4D">
        <w:rPr>
          <w:i/>
          <w:color w:val="403152" w:themeColor="accent4" w:themeShade="80"/>
          <w:sz w:val="28"/>
          <w:szCs w:val="28"/>
        </w:rPr>
        <w:t xml:space="preserve">до </w:t>
      </w:r>
      <w:proofErr w:type="spellStart"/>
      <w:r w:rsidR="00253271" w:rsidRPr="005F0D4D">
        <w:rPr>
          <w:i/>
          <w:color w:val="403152" w:themeColor="accent4" w:themeShade="80"/>
          <w:sz w:val="28"/>
          <w:szCs w:val="28"/>
        </w:rPr>
        <w:t>самостійних</w:t>
      </w:r>
      <w:proofErr w:type="spellEnd"/>
      <w:r w:rsidR="00253271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253271" w:rsidRPr="005F0D4D">
        <w:rPr>
          <w:i/>
          <w:color w:val="403152" w:themeColor="accent4" w:themeShade="80"/>
          <w:sz w:val="28"/>
          <w:szCs w:val="28"/>
        </w:rPr>
        <w:t>дій</w:t>
      </w:r>
      <w:proofErr w:type="spellEnd"/>
      <w:r w:rsidR="00253271" w:rsidRPr="005F0D4D">
        <w:rPr>
          <w:i/>
          <w:color w:val="403152" w:themeColor="accent4" w:themeShade="80"/>
          <w:sz w:val="28"/>
          <w:szCs w:val="28"/>
        </w:rPr>
        <w:t>.</w:t>
      </w:r>
    </w:p>
    <w:p w:rsidR="00253271" w:rsidRPr="005F0D4D" w:rsidRDefault="0087483A" w:rsidP="0092639B">
      <w:pPr>
        <w:tabs>
          <w:tab w:val="left" w:pos="1245"/>
        </w:tabs>
        <w:jc w:val="both"/>
        <w:rPr>
          <w:i/>
          <w:color w:val="403152" w:themeColor="accent4" w:themeShade="80"/>
          <w:sz w:val="28"/>
          <w:szCs w:val="28"/>
          <w:lang w:val="uk-UA"/>
        </w:rPr>
      </w:pPr>
      <w:proofErr w:type="spellStart"/>
      <w:r w:rsidRPr="005F0D4D">
        <w:rPr>
          <w:i/>
          <w:color w:val="403152" w:themeColor="accent4" w:themeShade="80"/>
          <w:sz w:val="28"/>
          <w:szCs w:val="28"/>
        </w:rPr>
        <w:t>Дуже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часто батьки на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невмілі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спроби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свого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чада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щось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зробити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самостійно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реагують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так: «Не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заважай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>!», «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Відійди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>», «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маленька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не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впораєшся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я сам (а) все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зроблю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»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т.д.</w:t>
      </w:r>
    </w:p>
    <w:p w:rsidR="00253271" w:rsidRPr="005F0D4D" w:rsidRDefault="0087483A" w:rsidP="0092639B">
      <w:pPr>
        <w:tabs>
          <w:tab w:val="left" w:pos="1245"/>
        </w:tabs>
        <w:jc w:val="both"/>
        <w:rPr>
          <w:i/>
          <w:color w:val="403152" w:themeColor="accent4" w:themeShade="80"/>
          <w:sz w:val="28"/>
          <w:szCs w:val="28"/>
          <w:lang w:val="uk-UA"/>
        </w:rPr>
      </w:pPr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Намагайтеся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давати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можливість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спробувати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свої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сили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Хоче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помити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proofErr w:type="gramStart"/>
      <w:r w:rsidRPr="005F0D4D">
        <w:rPr>
          <w:i/>
          <w:color w:val="403152" w:themeColor="accent4" w:themeShade="80"/>
          <w:sz w:val="28"/>
          <w:szCs w:val="28"/>
        </w:rPr>
        <w:t>п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>ідлогу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- дайте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відерце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ганчірку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Вам буде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потрібно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потім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усього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кілька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хвилин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щоб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непомітно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прибрати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за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дитиною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калюжі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утворилися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результаті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праці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але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зате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у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неї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будуть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формуватися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навички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не  </w:t>
      </w:r>
      <w:proofErr w:type="spellStart"/>
      <w:r w:rsidR="00253271" w:rsidRPr="005F0D4D">
        <w:rPr>
          <w:i/>
          <w:color w:val="403152" w:themeColor="accent4" w:themeShade="80"/>
          <w:sz w:val="28"/>
          <w:szCs w:val="28"/>
        </w:rPr>
        <w:t>тільки</w:t>
      </w:r>
      <w:proofErr w:type="spellEnd"/>
      <w:r w:rsidR="00253271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253271" w:rsidRPr="005F0D4D">
        <w:rPr>
          <w:i/>
          <w:color w:val="403152" w:themeColor="accent4" w:themeShade="80"/>
          <w:sz w:val="28"/>
          <w:szCs w:val="28"/>
        </w:rPr>
        <w:t>самостійності</w:t>
      </w:r>
      <w:proofErr w:type="spellEnd"/>
      <w:r w:rsidR="00253271"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="00253271" w:rsidRPr="005F0D4D">
        <w:rPr>
          <w:i/>
          <w:color w:val="403152" w:themeColor="accent4" w:themeShade="80"/>
          <w:sz w:val="28"/>
          <w:szCs w:val="28"/>
        </w:rPr>
        <w:t>але</w:t>
      </w:r>
      <w:proofErr w:type="spellEnd"/>
      <w:r w:rsidR="00253271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253271" w:rsidRPr="005F0D4D">
        <w:rPr>
          <w:i/>
          <w:color w:val="403152" w:themeColor="accent4" w:themeShade="80"/>
          <w:sz w:val="28"/>
          <w:szCs w:val="28"/>
        </w:rPr>
        <w:t>й</w:t>
      </w:r>
      <w:proofErr w:type="spellEnd"/>
      <w:r w:rsidR="00253271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253271" w:rsidRPr="005F0D4D">
        <w:rPr>
          <w:i/>
          <w:color w:val="403152" w:themeColor="accent4" w:themeShade="80"/>
          <w:sz w:val="28"/>
          <w:szCs w:val="28"/>
        </w:rPr>
        <w:t>працьовитості</w:t>
      </w:r>
      <w:proofErr w:type="spellEnd"/>
      <w:r w:rsidR="00253271" w:rsidRPr="005F0D4D">
        <w:rPr>
          <w:i/>
          <w:color w:val="403152" w:themeColor="accent4" w:themeShade="80"/>
          <w:sz w:val="28"/>
          <w:szCs w:val="28"/>
        </w:rPr>
        <w:t xml:space="preserve">. </w:t>
      </w:r>
      <w:proofErr w:type="spellStart"/>
      <w:r w:rsidR="00253271" w:rsidRPr="005F0D4D">
        <w:rPr>
          <w:i/>
          <w:color w:val="403152" w:themeColor="accent4" w:themeShade="80"/>
          <w:sz w:val="28"/>
          <w:szCs w:val="28"/>
        </w:rPr>
        <w:t>Хоче</w:t>
      </w:r>
      <w:proofErr w:type="spellEnd"/>
      <w:r w:rsidR="00253271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253271" w:rsidRPr="005F0D4D">
        <w:rPr>
          <w:i/>
          <w:color w:val="403152" w:themeColor="accent4" w:themeShade="80"/>
          <w:sz w:val="28"/>
          <w:szCs w:val="28"/>
        </w:rPr>
        <w:t>попрати</w:t>
      </w:r>
      <w:proofErr w:type="spellEnd"/>
      <w:r w:rsidR="00253271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proofErr w:type="gramStart"/>
      <w:r w:rsidR="00253271" w:rsidRPr="005F0D4D">
        <w:rPr>
          <w:i/>
          <w:color w:val="403152" w:themeColor="accent4" w:themeShade="80"/>
          <w:sz w:val="28"/>
          <w:szCs w:val="28"/>
        </w:rPr>
        <w:t>св</w:t>
      </w:r>
      <w:proofErr w:type="gramEnd"/>
      <w:r w:rsidR="00253271" w:rsidRPr="005F0D4D">
        <w:rPr>
          <w:i/>
          <w:color w:val="403152" w:themeColor="accent4" w:themeShade="80"/>
          <w:sz w:val="28"/>
          <w:szCs w:val="28"/>
        </w:rPr>
        <w:t>ій</w:t>
      </w:r>
      <w:proofErr w:type="spellEnd"/>
      <w:r w:rsidR="00253271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253271" w:rsidRPr="005F0D4D">
        <w:rPr>
          <w:i/>
          <w:color w:val="403152" w:themeColor="accent4" w:themeShade="80"/>
          <w:sz w:val="28"/>
          <w:szCs w:val="28"/>
        </w:rPr>
        <w:t>носовичок</w:t>
      </w:r>
      <w:proofErr w:type="spellEnd"/>
      <w:r w:rsidR="00253271" w:rsidRPr="005F0D4D">
        <w:rPr>
          <w:i/>
          <w:color w:val="403152" w:themeColor="accent4" w:themeShade="80"/>
          <w:sz w:val="28"/>
          <w:szCs w:val="28"/>
        </w:rPr>
        <w:t xml:space="preserve">? Дозвольте </w:t>
      </w:r>
      <w:proofErr w:type="spellStart"/>
      <w:r w:rsidR="00253271" w:rsidRPr="005F0D4D">
        <w:rPr>
          <w:i/>
          <w:color w:val="403152" w:themeColor="accent4" w:themeShade="80"/>
          <w:sz w:val="28"/>
          <w:szCs w:val="28"/>
        </w:rPr>
        <w:t>зробити</w:t>
      </w:r>
      <w:proofErr w:type="spellEnd"/>
      <w:r w:rsidR="00253271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="00253271" w:rsidRPr="005F0D4D">
        <w:rPr>
          <w:i/>
          <w:color w:val="403152" w:themeColor="accent4" w:themeShade="80"/>
          <w:sz w:val="28"/>
          <w:szCs w:val="28"/>
        </w:rPr>
        <w:t>це</w:t>
      </w:r>
      <w:proofErr w:type="spellEnd"/>
      <w:r w:rsidR="00253271"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Нічого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страшного,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якщо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потім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Вам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доведеться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перепрати</w:t>
      </w:r>
      <w:proofErr w:type="spellEnd"/>
      <w:proofErr w:type="gramStart"/>
      <w:r w:rsidRPr="005F0D4D">
        <w:rPr>
          <w:i/>
          <w:color w:val="403152" w:themeColor="accent4" w:themeShade="80"/>
          <w:sz w:val="28"/>
          <w:szCs w:val="28"/>
        </w:rPr>
        <w:t xml:space="preserve"> ,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адже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даний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момент не так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важливий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кінцевий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результат. </w:t>
      </w:r>
      <w:proofErr w:type="spellStart"/>
      <w:proofErr w:type="gramStart"/>
      <w:r w:rsidRPr="005F0D4D">
        <w:rPr>
          <w:i/>
          <w:color w:val="403152" w:themeColor="accent4" w:themeShade="80"/>
          <w:sz w:val="28"/>
          <w:szCs w:val="28"/>
        </w:rPr>
        <w:t>П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>ідтримуйте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дитину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схвалюйте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її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дії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-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адже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вона так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має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потребу в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цьому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Головне не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робити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предметом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глузувань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її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невмілі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спроби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>.</w:t>
      </w:r>
    </w:p>
    <w:p w:rsidR="00253271" w:rsidRPr="005F0D4D" w:rsidRDefault="0087483A" w:rsidP="0092639B">
      <w:pPr>
        <w:tabs>
          <w:tab w:val="left" w:pos="1245"/>
        </w:tabs>
        <w:jc w:val="both"/>
        <w:rPr>
          <w:i/>
          <w:color w:val="403152" w:themeColor="accent4" w:themeShade="80"/>
          <w:sz w:val="28"/>
          <w:szCs w:val="28"/>
          <w:lang w:val="uk-UA"/>
        </w:rPr>
      </w:pPr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Адже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від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малюка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деколи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потрібно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дуже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багато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зусиль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для того,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щоб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зробити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те,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дорослому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здається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простим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нескладним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>.</w:t>
      </w:r>
    </w:p>
    <w:p w:rsidR="00253271" w:rsidRPr="005F0D4D" w:rsidRDefault="0087483A" w:rsidP="0092639B">
      <w:pPr>
        <w:tabs>
          <w:tab w:val="left" w:pos="1245"/>
        </w:tabs>
        <w:jc w:val="both"/>
        <w:rPr>
          <w:b/>
          <w:i/>
          <w:color w:val="403152" w:themeColor="accent4" w:themeShade="80"/>
          <w:sz w:val="44"/>
          <w:szCs w:val="44"/>
          <w:lang w:val="uk-UA"/>
        </w:rPr>
      </w:pPr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Якщо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у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щось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не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виходить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можна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делікатно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пояснити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їй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помилку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обов'язково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proofErr w:type="gramStart"/>
      <w:r w:rsidRPr="005F0D4D">
        <w:rPr>
          <w:i/>
          <w:color w:val="403152" w:themeColor="accent4" w:themeShade="80"/>
          <w:sz w:val="28"/>
          <w:szCs w:val="28"/>
        </w:rPr>
        <w:t>п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>ідбадьорити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допомогти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повірити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 те,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у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неї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обов'язково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все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вийд</w:t>
      </w:r>
      <w:proofErr w:type="spellEnd"/>
      <w:r w:rsidR="00253271" w:rsidRPr="005F0D4D">
        <w:rPr>
          <w:i/>
          <w:color w:val="403152" w:themeColor="accent4" w:themeShade="80"/>
          <w:sz w:val="28"/>
          <w:szCs w:val="28"/>
          <w:lang w:val="uk-UA"/>
        </w:rPr>
        <w:t>е.</w:t>
      </w:r>
      <w:r w:rsidRPr="005F0D4D">
        <w:rPr>
          <w:b/>
          <w:i/>
          <w:color w:val="403152" w:themeColor="accent4" w:themeShade="80"/>
          <w:sz w:val="44"/>
          <w:szCs w:val="44"/>
        </w:rPr>
        <w:t xml:space="preserve"> </w:t>
      </w:r>
    </w:p>
    <w:p w:rsidR="00253271" w:rsidRDefault="00191C28" w:rsidP="005F0D4D">
      <w:pPr>
        <w:tabs>
          <w:tab w:val="left" w:pos="1245"/>
        </w:tabs>
        <w:jc w:val="center"/>
        <w:rPr>
          <w:b/>
          <w:color w:val="0FC12D"/>
          <w:sz w:val="44"/>
          <w:szCs w:val="44"/>
          <w:lang w:val="uk-UA"/>
        </w:rPr>
      </w:pPr>
      <w:r>
        <w:rPr>
          <w:noProof/>
        </w:rPr>
        <w:drawing>
          <wp:inline distT="0" distB="0" distL="0" distR="0">
            <wp:extent cx="3520216" cy="2708658"/>
            <wp:effectExtent l="19050" t="0" r="4034" b="0"/>
            <wp:docPr id="8" name="Рисунок 13" descr="Mom - son - daughter - 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m - son - daughter - d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07" cy="271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E6" w:rsidRDefault="0087483A" w:rsidP="0092639B">
      <w:pPr>
        <w:tabs>
          <w:tab w:val="left" w:pos="1245"/>
        </w:tabs>
        <w:jc w:val="both"/>
        <w:rPr>
          <w:i/>
          <w:sz w:val="28"/>
          <w:szCs w:val="28"/>
          <w:lang w:val="uk-UA"/>
        </w:rPr>
      </w:pPr>
      <w:proofErr w:type="spellStart"/>
      <w:r w:rsidRPr="00191C28">
        <w:rPr>
          <w:b/>
          <w:i/>
          <w:color w:val="0FC12D"/>
          <w:sz w:val="44"/>
          <w:szCs w:val="44"/>
        </w:rPr>
        <w:lastRenderedPageBreak/>
        <w:t>Дошкільний</w:t>
      </w:r>
      <w:proofErr w:type="spellEnd"/>
      <w:r w:rsidRPr="00191C28">
        <w:rPr>
          <w:b/>
          <w:i/>
          <w:color w:val="0FC12D"/>
          <w:sz w:val="44"/>
          <w:szCs w:val="44"/>
        </w:rPr>
        <w:t xml:space="preserve"> </w:t>
      </w:r>
      <w:proofErr w:type="spellStart"/>
      <w:r w:rsidRPr="00191C28">
        <w:rPr>
          <w:b/>
          <w:i/>
          <w:color w:val="0FC12D"/>
          <w:sz w:val="44"/>
          <w:szCs w:val="44"/>
        </w:rPr>
        <w:t>вік</w:t>
      </w:r>
      <w:proofErr w:type="spellEnd"/>
      <w:r w:rsidRPr="00191C28">
        <w:rPr>
          <w:i/>
          <w:sz w:val="28"/>
          <w:szCs w:val="28"/>
        </w:rPr>
        <w:t xml:space="preserve"> </w:t>
      </w:r>
    </w:p>
    <w:p w:rsidR="006825E6" w:rsidRPr="005F0D4D" w:rsidRDefault="0087483A" w:rsidP="0092639B">
      <w:pPr>
        <w:tabs>
          <w:tab w:val="left" w:pos="1245"/>
        </w:tabs>
        <w:jc w:val="both"/>
        <w:rPr>
          <w:i/>
          <w:color w:val="403152" w:themeColor="accent4" w:themeShade="80"/>
          <w:sz w:val="28"/>
          <w:szCs w:val="28"/>
          <w:lang w:val="uk-UA"/>
        </w:rPr>
      </w:pPr>
      <w:r w:rsidRPr="005F0D4D">
        <w:rPr>
          <w:b/>
          <w:i/>
          <w:color w:val="403152" w:themeColor="accent4" w:themeShade="80"/>
          <w:sz w:val="28"/>
          <w:szCs w:val="28"/>
        </w:rPr>
        <w:t xml:space="preserve">1. У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цьому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віці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непогано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давати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дитині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можливість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самостійно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вибирати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те,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що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вона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сьогодні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одягне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. Але при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цьому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варто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не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забувати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що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дитині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потрібно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допомогти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з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вибором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.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Їй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потрібно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пояснити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наприклад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зараз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осінь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дощі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прохолодно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на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вулиці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тому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літній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одяг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треба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відкласти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до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весни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а от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осінніх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речей вона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може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вибрати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те</w:t>
      </w:r>
      <w:proofErr w:type="gramStart"/>
      <w:r w:rsidRPr="005F0D4D">
        <w:rPr>
          <w:i/>
          <w:color w:val="403152" w:themeColor="accent4" w:themeShade="80"/>
          <w:sz w:val="28"/>
          <w:szCs w:val="28"/>
        </w:rPr>
        <w:t xml:space="preserve"> ,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більше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до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душі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Можна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також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починати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разом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дитиною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робити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покупки в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магазині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враховувати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її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вибір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>.</w:t>
      </w:r>
      <w:r w:rsidR="0092639B" w:rsidRPr="005F0D4D">
        <w:rPr>
          <w:b/>
          <w:i/>
          <w:noProof/>
          <w:color w:val="403152" w:themeColor="accent4" w:themeShade="80"/>
          <w:sz w:val="44"/>
          <w:szCs w:val="44"/>
        </w:rPr>
        <w:t xml:space="preserve"> </w:t>
      </w:r>
      <w:r w:rsidR="0092639B" w:rsidRPr="005F0D4D">
        <w:rPr>
          <w:b/>
          <w:i/>
          <w:noProof/>
          <w:color w:val="403152" w:themeColor="accent4" w:themeShade="80"/>
          <w:sz w:val="44"/>
          <w:szCs w:val="44"/>
        </w:rPr>
        <w:drawing>
          <wp:inline distT="0" distB="0" distL="0" distR="0">
            <wp:extent cx="5774952" cy="2593766"/>
            <wp:effectExtent l="19050" t="0" r="0" b="0"/>
            <wp:docPr id="9" name="Рисунок 7" descr="Яндекс.Ф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ндекс.Фо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24" t="7090" r="3108" b="2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952" cy="2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E6" w:rsidRPr="005F0D4D" w:rsidRDefault="0087483A" w:rsidP="0092639B">
      <w:pPr>
        <w:tabs>
          <w:tab w:val="left" w:pos="1245"/>
        </w:tabs>
        <w:jc w:val="both"/>
        <w:rPr>
          <w:b/>
          <w:i/>
          <w:color w:val="403152" w:themeColor="accent4" w:themeShade="80"/>
          <w:sz w:val="28"/>
          <w:szCs w:val="28"/>
          <w:lang w:val="uk-UA"/>
        </w:rPr>
      </w:pPr>
      <w:r w:rsidRPr="005F0D4D">
        <w:rPr>
          <w:b/>
          <w:i/>
          <w:color w:val="403152" w:themeColor="accent4" w:themeShade="80"/>
          <w:sz w:val="28"/>
          <w:szCs w:val="28"/>
        </w:rPr>
        <w:t xml:space="preserve"> 2. Але,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мабуть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, головне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завдання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дорослого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-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привчити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дитину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до думки,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що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для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неї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, як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для </w:t>
      </w:r>
      <w:proofErr w:type="spellStart"/>
      <w:proofErr w:type="gramStart"/>
      <w:r w:rsidRPr="005F0D4D">
        <w:rPr>
          <w:b/>
          <w:i/>
          <w:color w:val="403152" w:themeColor="accent4" w:themeShade="80"/>
          <w:sz w:val="28"/>
          <w:szCs w:val="28"/>
        </w:rPr>
        <w:t>вс</w:t>
      </w:r>
      <w:proofErr w:type="gramEnd"/>
      <w:r w:rsidRPr="005F0D4D">
        <w:rPr>
          <w:b/>
          <w:i/>
          <w:color w:val="403152" w:themeColor="accent4" w:themeShade="80"/>
          <w:sz w:val="28"/>
          <w:szCs w:val="28"/>
        </w:rPr>
        <w:t>іх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в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сім'ї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існують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певні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правила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норми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поведінки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вона повинна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їм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відповідати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Для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цього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важливо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закріпити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за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дитиною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постійне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доручення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відповідне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gramStart"/>
      <w:r w:rsidRPr="005F0D4D">
        <w:rPr>
          <w:i/>
          <w:color w:val="403152" w:themeColor="accent4" w:themeShade="80"/>
          <w:sz w:val="28"/>
          <w:szCs w:val="28"/>
        </w:rPr>
        <w:t>до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її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віку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Звичайно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можливості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дитини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дошкільному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віці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ще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дуже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невеликі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але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все-таки вони</w:t>
      </w:r>
      <w:proofErr w:type="gramStart"/>
      <w:r w:rsidRPr="005F0D4D">
        <w:rPr>
          <w:i/>
          <w:color w:val="403152" w:themeColor="accent4" w:themeShade="80"/>
          <w:sz w:val="28"/>
          <w:szCs w:val="28"/>
        </w:rPr>
        <w:t xml:space="preserve"> є.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Навіть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найменший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малюк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2-3-х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років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тим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більше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дошкільник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в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змозі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прибрати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наприклад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свій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куточок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з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іграшками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.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Також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обов'язком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дошкільника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в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сім'ї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може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стати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поливання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кімнатних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рослин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допомога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у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сервіровці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обіднього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столу (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розкласти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серветки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столові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прибори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,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поставити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хліб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)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допомога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gramStart"/>
      <w:r w:rsidRPr="005F0D4D">
        <w:rPr>
          <w:i/>
          <w:color w:val="403152" w:themeColor="accent4" w:themeShade="80"/>
          <w:sz w:val="28"/>
          <w:szCs w:val="28"/>
        </w:rPr>
        <w:t>у</w:t>
      </w:r>
      <w:proofErr w:type="gram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догляді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за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домашнім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вихованцем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i/>
          <w:color w:val="403152" w:themeColor="accent4" w:themeShade="80"/>
          <w:sz w:val="28"/>
          <w:szCs w:val="28"/>
        </w:rPr>
        <w:t>тощо</w:t>
      </w:r>
      <w:proofErr w:type="spellEnd"/>
      <w:r w:rsidRPr="005F0D4D">
        <w:rPr>
          <w:i/>
          <w:color w:val="403152" w:themeColor="accent4" w:themeShade="80"/>
          <w:sz w:val="28"/>
          <w:szCs w:val="28"/>
        </w:rPr>
        <w:t>.</w:t>
      </w:r>
    </w:p>
    <w:p w:rsidR="006825E6" w:rsidRPr="005F0D4D" w:rsidRDefault="0087483A" w:rsidP="0092639B">
      <w:pPr>
        <w:tabs>
          <w:tab w:val="left" w:pos="1245"/>
        </w:tabs>
        <w:jc w:val="both"/>
        <w:rPr>
          <w:b/>
          <w:i/>
          <w:color w:val="403152" w:themeColor="accent4" w:themeShade="80"/>
          <w:sz w:val="28"/>
          <w:szCs w:val="28"/>
          <w:lang w:val="uk-UA"/>
        </w:rPr>
      </w:pPr>
      <w:r w:rsidRPr="005F0D4D">
        <w:rPr>
          <w:b/>
          <w:i/>
          <w:color w:val="403152" w:themeColor="accent4" w:themeShade="80"/>
          <w:sz w:val="28"/>
          <w:szCs w:val="28"/>
        </w:rPr>
        <w:t xml:space="preserve"> 3. Не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слід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захищати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дитину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від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проблем: дозволяйте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їй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зустрічатися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з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негативними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наслідками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своїх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дій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(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або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своєї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бездіяльності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>)</w:t>
      </w:r>
    </w:p>
    <w:p w:rsidR="006825E6" w:rsidRPr="005F0D4D" w:rsidRDefault="0087483A" w:rsidP="0092639B">
      <w:pPr>
        <w:tabs>
          <w:tab w:val="left" w:pos="1245"/>
        </w:tabs>
        <w:jc w:val="both"/>
        <w:rPr>
          <w:b/>
          <w:i/>
          <w:color w:val="403152" w:themeColor="accent4" w:themeShade="80"/>
          <w:sz w:val="28"/>
          <w:szCs w:val="28"/>
          <w:lang w:val="uk-UA"/>
        </w:rPr>
      </w:pPr>
      <w:r w:rsidRPr="005F0D4D">
        <w:rPr>
          <w:b/>
          <w:i/>
          <w:color w:val="403152" w:themeColor="accent4" w:themeShade="80"/>
          <w:sz w:val="28"/>
          <w:szCs w:val="28"/>
        </w:rPr>
        <w:t xml:space="preserve"> 4.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Виховання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самостійності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передбачає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також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формування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в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дитини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вміння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знайти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самому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собі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заняття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і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якийсь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час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займатися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чимось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, не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залучаючи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до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цього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</w:rPr>
        <w:t>дорослих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</w:rPr>
        <w:t xml:space="preserve">. </w:t>
      </w:r>
    </w:p>
    <w:p w:rsidR="0087483A" w:rsidRPr="005F0D4D" w:rsidRDefault="0087483A" w:rsidP="0092639B">
      <w:pPr>
        <w:tabs>
          <w:tab w:val="left" w:pos="1245"/>
        </w:tabs>
        <w:jc w:val="both"/>
        <w:rPr>
          <w:b/>
          <w:i/>
          <w:color w:val="403152" w:themeColor="accent4" w:themeShade="80"/>
          <w:sz w:val="28"/>
          <w:szCs w:val="28"/>
          <w:lang w:val="uk-UA"/>
        </w:rPr>
      </w:pPr>
      <w:r w:rsidRPr="005F0D4D">
        <w:rPr>
          <w:b/>
          <w:i/>
          <w:color w:val="403152" w:themeColor="accent4" w:themeShade="80"/>
          <w:sz w:val="28"/>
          <w:szCs w:val="28"/>
          <w:lang w:val="uk-UA"/>
        </w:rPr>
        <w:t xml:space="preserve">5. Основною помилкою дорослих у вихованні дитячої самостійності є, найчастіше , </w:t>
      </w:r>
      <w:proofErr w:type="spellStart"/>
      <w:r w:rsidRPr="005F0D4D">
        <w:rPr>
          <w:b/>
          <w:i/>
          <w:color w:val="403152" w:themeColor="accent4" w:themeShade="80"/>
          <w:sz w:val="28"/>
          <w:szCs w:val="28"/>
          <w:lang w:val="uk-UA"/>
        </w:rPr>
        <w:t>гіперопіка</w:t>
      </w:r>
      <w:proofErr w:type="spellEnd"/>
      <w:r w:rsidRPr="005F0D4D">
        <w:rPr>
          <w:b/>
          <w:i/>
          <w:color w:val="403152" w:themeColor="accent4" w:themeShade="80"/>
          <w:sz w:val="28"/>
          <w:szCs w:val="28"/>
          <w:lang w:val="uk-UA"/>
        </w:rPr>
        <w:t xml:space="preserve"> дитини і повне усунення від практичних дій.</w:t>
      </w:r>
    </w:p>
    <w:p w:rsidR="006623E2" w:rsidRPr="0087483A" w:rsidRDefault="00191C28" w:rsidP="0092639B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035661" cy="1880592"/>
            <wp:effectExtent l="19050" t="0" r="2689" b="0"/>
            <wp:docPr id="10" name="Рисунок 10" descr="FAMÍ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MÍL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77" cy="188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3E2" w:rsidRPr="0087483A" w:rsidSect="006623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83A"/>
    <w:rsid w:val="00191C28"/>
    <w:rsid w:val="00253271"/>
    <w:rsid w:val="00487AAE"/>
    <w:rsid w:val="005F0D4D"/>
    <w:rsid w:val="006623E2"/>
    <w:rsid w:val="006825E6"/>
    <w:rsid w:val="0087483A"/>
    <w:rsid w:val="0092639B"/>
    <w:rsid w:val="0093031C"/>
    <w:rsid w:val="00F0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3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2018-02-05T07:49:00Z</dcterms:created>
  <dcterms:modified xsi:type="dcterms:W3CDTF">2022-01-05T10:11:00Z</dcterms:modified>
</cp:coreProperties>
</file>