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DE" w:rsidRPr="003457C0" w:rsidRDefault="000914DE" w:rsidP="000914DE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ЗАКЛАД </w:t>
      </w: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 xml:space="preserve">ДОШКІЛЬНОЇ ОСВІТИ </w:t>
      </w: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(ЯСЛА-САДОК)</w:t>
      </w:r>
    </w:p>
    <w:p w:rsidR="000914DE" w:rsidRPr="003457C0" w:rsidRDefault="000914DE" w:rsidP="000914DE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№</w:t>
      </w:r>
      <w:r w:rsidR="003457C0"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 xml:space="preserve"> 253</w:t>
      </w: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«</w:t>
      </w:r>
      <w:r w:rsidR="003457C0"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>СОНЕЧКО</w:t>
      </w: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» </w:t>
      </w:r>
    </w:p>
    <w:p w:rsidR="000914DE" w:rsidRPr="003457C0" w:rsidRDefault="003457C0" w:rsidP="000914DE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>ХАРКІВСЬКОЇ</w:t>
      </w:r>
      <w:r w:rsidR="000914DE" w:rsidRPr="003457C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МІСЬКОЇ РАДИ</w:t>
      </w:r>
    </w:p>
    <w:p w:rsidR="00441544" w:rsidRPr="003457C0" w:rsidRDefault="00441544" w:rsidP="00441544">
      <w:pPr>
        <w:jc w:val="center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</w:p>
    <w:p w:rsidR="00441544" w:rsidRPr="003457C0" w:rsidRDefault="00441544" w:rsidP="00441544">
      <w:pPr>
        <w:jc w:val="center"/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</w:pPr>
    </w:p>
    <w:p w:rsidR="00441544" w:rsidRPr="003457C0" w:rsidRDefault="00441544" w:rsidP="00441544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28"/>
          <w:lang w:val="uk-UA"/>
        </w:rPr>
      </w:pPr>
      <w:r w:rsidRPr="003457C0">
        <w:rPr>
          <w:rFonts w:ascii="Times New Roman" w:hAnsi="Times New Roman" w:cs="Times New Roman"/>
          <w:b/>
          <w:bCs/>
          <w:i/>
          <w:iCs/>
          <w:color w:val="002060"/>
          <w:sz w:val="36"/>
          <w:szCs w:val="28"/>
          <w:lang w:val="uk-UA"/>
        </w:rPr>
        <w:t>Консультація для батьків</w:t>
      </w:r>
    </w:p>
    <w:p w:rsidR="00441544" w:rsidRDefault="00441544" w:rsidP="0044154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  <w:lang w:val="uk-UA"/>
        </w:rPr>
      </w:pPr>
    </w:p>
    <w:p w:rsidR="00441544" w:rsidRDefault="00441544" w:rsidP="0044154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625215" cy="4592955"/>
            <wp:effectExtent l="0" t="0" r="0" b="0"/>
            <wp:wrapThrough wrapText="bothSides">
              <wp:wrapPolygon edited="0">
                <wp:start x="7491" y="538"/>
                <wp:lineTo x="6129" y="538"/>
                <wp:lineTo x="4654" y="1344"/>
                <wp:lineTo x="4654" y="2329"/>
                <wp:lineTo x="5789" y="4838"/>
                <wp:lineTo x="4313" y="6271"/>
                <wp:lineTo x="3859" y="6988"/>
                <wp:lineTo x="3746" y="7705"/>
                <wp:lineTo x="4767" y="9138"/>
                <wp:lineTo x="6924" y="10572"/>
                <wp:lineTo x="3405" y="12005"/>
                <wp:lineTo x="2951" y="12722"/>
                <wp:lineTo x="3178" y="13528"/>
                <wp:lineTo x="7378" y="14872"/>
                <wp:lineTo x="8172" y="16305"/>
                <wp:lineTo x="6697" y="16484"/>
                <wp:lineTo x="4994" y="17291"/>
                <wp:lineTo x="4994" y="18455"/>
                <wp:lineTo x="7945" y="19172"/>
                <wp:lineTo x="11010" y="19172"/>
                <wp:lineTo x="10556" y="19530"/>
                <wp:lineTo x="9875" y="20426"/>
                <wp:lineTo x="9875" y="20874"/>
                <wp:lineTo x="11123" y="21412"/>
                <wp:lineTo x="11691" y="21412"/>
                <wp:lineTo x="12940" y="21412"/>
                <wp:lineTo x="13734" y="21412"/>
                <wp:lineTo x="16799" y="20785"/>
                <wp:lineTo x="17366" y="20516"/>
                <wp:lineTo x="17366" y="19978"/>
                <wp:lineTo x="15550" y="17739"/>
                <wp:lineTo x="14869" y="16305"/>
                <wp:lineTo x="15550" y="16305"/>
                <wp:lineTo x="17934" y="15141"/>
                <wp:lineTo x="18047" y="14872"/>
                <wp:lineTo x="19636" y="13528"/>
                <wp:lineTo x="19636" y="13438"/>
                <wp:lineTo x="20090" y="13349"/>
                <wp:lineTo x="19523" y="12543"/>
                <wp:lineTo x="18388" y="12005"/>
                <wp:lineTo x="18047" y="10392"/>
                <wp:lineTo x="17820" y="9944"/>
                <wp:lineTo x="17253" y="9049"/>
                <wp:lineTo x="17139" y="8511"/>
                <wp:lineTo x="16799" y="7705"/>
                <wp:lineTo x="18274" y="6450"/>
                <wp:lineTo x="18274" y="4838"/>
                <wp:lineTo x="18955" y="3673"/>
                <wp:lineTo x="18728" y="3404"/>
                <wp:lineTo x="17820" y="3404"/>
                <wp:lineTo x="18842" y="2329"/>
                <wp:lineTo x="19069" y="1254"/>
                <wp:lineTo x="18047" y="1075"/>
                <wp:lineTo x="8513" y="538"/>
                <wp:lineTo x="7491" y="538"/>
              </wp:wrapPolygon>
            </wp:wrapThrough>
            <wp:docPr id="2" name="Рисунок 2" descr="Ігри для подолання агресії – Дитячи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гри для подолання агресії – Дитячий психол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544" w:rsidRDefault="00441544" w:rsidP="0044154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  <w:lang w:val="uk-UA"/>
        </w:rPr>
      </w:pPr>
    </w:p>
    <w:p w:rsidR="00441544" w:rsidRPr="003457C0" w:rsidRDefault="00441544" w:rsidP="00441544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8"/>
          <w:szCs w:val="28"/>
          <w:lang w:val="uk-UA"/>
        </w:rPr>
      </w:pPr>
      <w:r w:rsidRPr="003457C0">
        <w:rPr>
          <w:rFonts w:ascii="Times New Roman" w:hAnsi="Times New Roman" w:cs="Times New Roman"/>
          <w:b/>
          <w:bCs/>
          <w:i/>
          <w:iCs/>
          <w:color w:val="002060"/>
          <w:sz w:val="48"/>
          <w:szCs w:val="28"/>
          <w:lang w:val="uk-UA"/>
        </w:rPr>
        <w:t>«Агресивність та її прояви у житті дитини»</w:t>
      </w:r>
    </w:p>
    <w:p w:rsidR="00441544" w:rsidRDefault="00441544" w:rsidP="0044154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  <w:lang w:val="uk-UA"/>
        </w:rPr>
      </w:pPr>
    </w:p>
    <w:p w:rsidR="00441544" w:rsidRDefault="00441544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41544" w:rsidRDefault="00441544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41544" w:rsidRDefault="00441544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41544" w:rsidRDefault="00441544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41544" w:rsidRDefault="00441544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41544" w:rsidRDefault="00441544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914DE" w:rsidRDefault="000914DE" w:rsidP="00441544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41544" w:rsidRDefault="00441544" w:rsidP="00441544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457C0" w:rsidRDefault="003457C0" w:rsidP="000914D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3457C0" w:rsidRDefault="003457C0" w:rsidP="000914D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3457C0" w:rsidRDefault="003457C0" w:rsidP="000914D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3457C0" w:rsidRDefault="003457C0" w:rsidP="000914D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441544" w:rsidRPr="003457C0" w:rsidRDefault="00706472" w:rsidP="000914DE">
      <w:pPr>
        <w:jc w:val="center"/>
        <w:rPr>
          <w:rFonts w:ascii="Times New Roman" w:hAnsi="Times New Roman" w:cs="Times New Roman"/>
          <w:bCs/>
          <w:i/>
          <w:iCs/>
          <w:color w:val="002060"/>
          <w:sz w:val="28"/>
          <w:szCs w:val="28"/>
          <w:lang w:val="uk-UA"/>
        </w:rPr>
      </w:pPr>
      <w:r w:rsidRPr="003457C0">
        <w:rPr>
          <w:rFonts w:ascii="Times New Roman" w:hAnsi="Times New Roman" w:cs="Times New Roman"/>
          <w:bCs/>
          <w:i/>
          <w:iCs/>
          <w:color w:val="002060"/>
          <w:sz w:val="28"/>
          <w:szCs w:val="28"/>
          <w:lang w:val="uk-UA"/>
        </w:rPr>
        <w:t xml:space="preserve"> 202</w:t>
      </w:r>
      <w:r w:rsidR="000914DE" w:rsidRPr="003457C0">
        <w:rPr>
          <w:rFonts w:ascii="Times New Roman" w:hAnsi="Times New Roman" w:cs="Times New Roman"/>
          <w:bCs/>
          <w:i/>
          <w:iCs/>
          <w:color w:val="002060"/>
          <w:sz w:val="28"/>
          <w:szCs w:val="28"/>
          <w:lang w:val="uk-UA"/>
        </w:rPr>
        <w:t>1</w:t>
      </w:r>
      <w:r w:rsidRPr="003457C0">
        <w:rPr>
          <w:rFonts w:ascii="Times New Roman" w:hAnsi="Times New Roman" w:cs="Times New Roman"/>
          <w:bCs/>
          <w:i/>
          <w:iCs/>
          <w:color w:val="002060"/>
          <w:sz w:val="28"/>
          <w:szCs w:val="28"/>
          <w:lang w:val="uk-UA"/>
        </w:rPr>
        <w:t>р.</w:t>
      </w:r>
      <w:bookmarkStart w:id="0" w:name="_GoBack"/>
      <w:bookmarkEnd w:id="0"/>
    </w:p>
    <w:p w:rsidR="003457C0" w:rsidRPr="000914DE" w:rsidRDefault="003457C0" w:rsidP="000914D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441544" w:rsidRPr="003457C0" w:rsidRDefault="00441544" w:rsidP="00441544">
      <w:pPr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3457C0">
        <w:rPr>
          <w:rFonts w:ascii="Times New Roman" w:hAnsi="Times New Roman"/>
          <w:b/>
          <w:bCs/>
          <w:i/>
          <w:color w:val="C00000"/>
          <w:sz w:val="28"/>
          <w:szCs w:val="28"/>
          <w:lang w:val="uk-UA"/>
        </w:rPr>
        <w:lastRenderedPageBreak/>
        <w:t>Агресивна поведінка</w:t>
      </w:r>
      <w:r w:rsidRPr="003457C0">
        <w:rPr>
          <w:rFonts w:ascii="Times New Roman" w:hAnsi="Times New Roman"/>
          <w:i/>
          <w:color w:val="C00000"/>
          <w:sz w:val="28"/>
          <w:szCs w:val="28"/>
          <w:lang w:val="uk-UA"/>
        </w:rPr>
        <w:t xml:space="preserve"> — одне з найпоширеніших порушень серед дітей дошкільного віку, оскільки це найшвидший і найефективніший спосіб досягнення мети.</w:t>
      </w:r>
    </w:p>
    <w:p w:rsidR="00441544" w:rsidRPr="003457C0" w:rsidRDefault="00441544" w:rsidP="00441544">
      <w:pPr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3457C0">
        <w:rPr>
          <w:rFonts w:ascii="Times New Roman" w:hAnsi="Times New Roman"/>
          <w:b/>
          <w:bCs/>
          <w:i/>
          <w:color w:val="C00000"/>
          <w:sz w:val="28"/>
          <w:szCs w:val="28"/>
          <w:lang w:val="uk-UA"/>
        </w:rPr>
        <w:t xml:space="preserve">Агресія </w:t>
      </w:r>
      <w:r w:rsidRPr="003457C0">
        <w:rPr>
          <w:rFonts w:ascii="Times New Roman" w:hAnsi="Times New Roman"/>
          <w:i/>
          <w:color w:val="C00000"/>
          <w:sz w:val="28"/>
          <w:szCs w:val="28"/>
          <w:lang w:val="uk-UA"/>
        </w:rPr>
        <w:t>— загалом нормальна для дитини реакція, і проявляється агресивність у різних формах.</w:t>
      </w:r>
    </w:p>
    <w:p w:rsidR="00441544" w:rsidRPr="003457C0" w:rsidRDefault="00441544" w:rsidP="00441544">
      <w:pPr>
        <w:shd w:val="clear" w:color="auto" w:fill="FFFFFF"/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Формами вербальної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 (словесної) агресії є: обзивання, настирні скарги, зухвалість по відношенню до дорослих або однолітків, висміювання, колючі зауваження з метою викликати в іншої людини неприємні емоції.</w:t>
      </w:r>
    </w:p>
    <w:p w:rsidR="00441544" w:rsidRPr="003457C0" w:rsidRDefault="00441544" w:rsidP="00441544">
      <w:pPr>
        <w:shd w:val="clear" w:color="auto" w:fill="FFFFFF"/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Формами невербальної агресії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 є фізична й нефізична. </w:t>
      </w: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Агресія фізична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 — це безпосереднє спричинення болю іншим людям, має два варіанти. Перший — це псування оточуючих предметів, а другий — це спричинення болю за допомогою фізичного нападу (різного роду удари, штовхання, підніжки, щипання, кусання, дряпання, викручування рук, удари різними предметами тощо).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br/>
        <w:t>Напад не завжди спрямовується на джерело агресивної реакції. Дитина може зірватися на своєму однолітку, іграшках, порвати малюнки, таким чином переносячи свою агресію з того, хто її викликав, на іншого, причому, як правило, того, хто несе в собі меншу загрозу для дитини або викликає менший інтерес.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br/>
      </w: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Агресія з перенесенням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>, як другий тип фізичної агресії, виникає тоді, коли на основі попереднього досвіду дитина здатна припустити, що за свої агресивні дії по відношенню до дорослого її покарають. Агресивна поведінка в такому разі буде спрямована на людей більш слабких – молодших братів і сестер або товаришів.</w:t>
      </w:r>
    </w:p>
    <w:p w:rsidR="00441544" w:rsidRPr="003457C0" w:rsidRDefault="00441544" w:rsidP="00441544">
      <w:pPr>
        <w:shd w:val="clear" w:color="auto" w:fill="FFFFFF"/>
        <w:jc w:val="both"/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Основна риса агресивних дітей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 – це надмірна запальність, що важко стримується. У такі моменти в дитини виникають проблеми з контролем своєї реакції на негативні стимули, які її викликали.</w:t>
      </w:r>
    </w:p>
    <w:p w:rsidR="00441544" w:rsidRPr="003457C0" w:rsidRDefault="00441544" w:rsidP="00441544">
      <w:pPr>
        <w:shd w:val="clear" w:color="auto" w:fill="FFFFFF"/>
        <w:jc w:val="both"/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 xml:space="preserve">Одним із чинників, що сприяють виникненню агресивної поведінки, є телебачення. 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>Воно має серйозний вплив на формування агресивної поведінки. Діти відтворюють агресивну поведінку, побачену у фільмах, засвоюють її та застосовують у інших ситуаціях. Їм дуже складно відділити реальність від вигадки, тому деякі сцени й образи переносяться дітьми в їх власне життя, вони ототожнюють себе з іншою людиною або персонажем фільму. Важливо розуміти, що телевізійні сцени насильства є подвійною причиною жорстокої поведінки дітей.</w:t>
      </w:r>
    </w:p>
    <w:p w:rsidR="00441544" w:rsidRPr="003457C0" w:rsidRDefault="00441544" w:rsidP="00441544">
      <w:pPr>
        <w:shd w:val="clear" w:color="auto" w:fill="FFFFFF"/>
        <w:spacing w:after="240"/>
        <w:ind w:left="360"/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Вплив сім’ї на виникнення агресії у дітей</w:t>
      </w:r>
    </w:p>
    <w:p w:rsidR="00441544" w:rsidRPr="003457C0" w:rsidRDefault="00441544" w:rsidP="00441544">
      <w:pPr>
        <w:shd w:val="clear" w:color="auto" w:fill="FFFFFF"/>
        <w:spacing w:after="240"/>
        <w:ind w:left="360"/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Атмосфера, що панує в домі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, має величезний вплив на розвиток дитини. Якщо атмосфера вдома наповнена дружелюбністю, взаємною любов'ю та злагодою, дитина одержує правильний зразок поведінки, а порушення в 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lastRenderedPageBreak/>
        <w:t>сім'ї міжособистісних відносин може призвести до формування небажаної поведінки. Дитина, яка росте в домі, повному сварок і скандалів, через якийсь час і сама починає проявляти агресивну поведінку.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br/>
        <w:t xml:space="preserve">Небезпечною для правильного розвитку особистості дитини є також </w:t>
      </w: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розбіжність думок батьків та інших членів сім'ї у відношенні до певної моделі виховання.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 Відсутність єдиного цілісного підходу ускладнює формування характеру в дитини та впливає на підвищення збудливості й агресивності.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br/>
      </w: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 xml:space="preserve">На агресію впливають і суворі форми покарання за неправильну поведінку. 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>Суворе виховання зовсім не зменшує кількість агресивних учинків, а, навпаки, збільшує їх інтенсивність. Часто агресивні батьки підбурюють і підсилюють агресію своїх дітей, заохочуючи їх у певних ситуаціях проявляти войовничу, непримиренну позицію по відношенню до оточуючих.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br/>
      </w: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lang w:val="uk-UA" w:eastAsia="ru-RU"/>
        </w:rPr>
        <w:t>Коли батьки відштовхують своїх малюків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>, це теж є важливою причиною бунтарської поведінки дітей. Відсутність ніжності, любові, позитивних прикладів породжує в них стан ворожості, а іноді й агресії. Виховання, що характеризується жорстокістю, відсутністю милосердя, неприйняттям дитини як особи та високим рівнем контролю над її поведінкою, значною мірою сприяє формуванню агресії.</w:t>
      </w:r>
    </w:p>
    <w:p w:rsidR="00441544" w:rsidRPr="003457C0" w:rsidRDefault="00441544" w:rsidP="00441544">
      <w:pPr>
        <w:shd w:val="clear" w:color="auto" w:fill="FFFFFF"/>
        <w:spacing w:after="240"/>
        <w:ind w:left="360"/>
        <w:jc w:val="both"/>
        <w:rPr>
          <w:rFonts w:ascii="Times New Roman" w:hAnsi="Times New Roman"/>
          <w:i/>
          <w:color w:val="C00000"/>
          <w:lang w:val="uk-UA"/>
        </w:rPr>
      </w:pPr>
      <w:r w:rsidRPr="003457C0">
        <w:rPr>
          <w:rFonts w:ascii="Times New Roman" w:eastAsia="Times New Roman" w:hAnsi="Times New Roman" w:cs="Arial"/>
          <w:b/>
          <w:bCs/>
          <w:i/>
          <w:color w:val="C00000"/>
          <w:sz w:val="28"/>
          <w:szCs w:val="28"/>
          <w:u w:val="single"/>
          <w:lang w:val="uk-UA" w:eastAsia="ru-RU"/>
        </w:rPr>
        <w:t>Причини виникнення агресивної поведінки</w:t>
      </w:r>
      <w:r w:rsidRPr="003457C0">
        <w:rPr>
          <w:rFonts w:ascii="Times New Roman" w:eastAsia="Times New Roman" w:hAnsi="Times New Roman" w:cs="Arial"/>
          <w:i/>
          <w:color w:val="C00000"/>
          <w:sz w:val="28"/>
          <w:szCs w:val="28"/>
          <w:lang w:val="uk-UA" w:eastAsia="ru-RU"/>
        </w:rPr>
        <w:t xml:space="preserve"> слід шукати у вихованні, спілкуванні з іншими людьми та наростаючих вимогах, що пред'являються до дітей, також варто враховувати і природжені схильності до насильства.</w:t>
      </w:r>
      <w:r w:rsidRPr="003457C0">
        <w:rPr>
          <w:rFonts w:ascii="Times New Roman" w:eastAsia="Times New Roman" w:hAnsi="Times New Roman" w:cs="Arial"/>
          <w:i/>
          <w:color w:val="C00000"/>
          <w:lang w:val="uk-UA" w:eastAsia="ru-RU"/>
        </w:rPr>
        <w:br/>
      </w:r>
    </w:p>
    <w:p w:rsidR="00EA6DB6" w:rsidRPr="003457C0" w:rsidRDefault="00EA6DB6">
      <w:pPr>
        <w:rPr>
          <w:i/>
          <w:color w:val="C00000"/>
          <w:lang w:val="uk-UA"/>
        </w:rPr>
      </w:pPr>
    </w:p>
    <w:sectPr w:rsidR="00EA6DB6" w:rsidRPr="003457C0" w:rsidSect="002A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BD9"/>
    <w:rsid w:val="000914DE"/>
    <w:rsid w:val="002A7EB1"/>
    <w:rsid w:val="003457C0"/>
    <w:rsid w:val="00441544"/>
    <w:rsid w:val="00706472"/>
    <w:rsid w:val="00DC1BD9"/>
    <w:rsid w:val="00E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4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</dc:creator>
  <cp:keywords/>
  <dc:description/>
  <cp:lastModifiedBy>Admin</cp:lastModifiedBy>
  <cp:revision>7</cp:revision>
  <dcterms:created xsi:type="dcterms:W3CDTF">2021-01-18T17:29:00Z</dcterms:created>
  <dcterms:modified xsi:type="dcterms:W3CDTF">2022-01-05T10:38:00Z</dcterms:modified>
</cp:coreProperties>
</file>